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6F" w:rsidRDefault="00882B6F" w:rsidP="00882B6F">
      <w:pPr>
        <w:pStyle w:val="msonormalmrcssattr"/>
        <w:shd w:val="clear" w:color="auto" w:fill="FFFFFF"/>
        <w:ind w:firstLine="709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pacing w:val="-6"/>
          <w:sz w:val="28"/>
          <w:szCs w:val="28"/>
        </w:rPr>
        <w:t> </w:t>
      </w:r>
    </w:p>
    <w:p w:rsidR="00882B6F" w:rsidRDefault="00882B6F" w:rsidP="00882B6F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bookmarkStart w:id="0" w:name="_GoBack"/>
      <w:r>
        <w:rPr>
          <w:color w:val="2C2D2E"/>
          <w:spacing w:val="-6"/>
          <w:sz w:val="28"/>
          <w:szCs w:val="28"/>
        </w:rPr>
        <w:t>Министерство промышленности и торговли Хабаровского края сообщает следующее.</w:t>
      </w:r>
    </w:p>
    <w:bookmarkEnd w:id="0"/>
    <w:p w:rsidR="00882B6F" w:rsidRDefault="00882B6F" w:rsidP="00882B6F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pacing w:val="-6"/>
          <w:sz w:val="28"/>
          <w:szCs w:val="28"/>
        </w:rPr>
        <w:t>13.05.2023 </w:t>
      </w:r>
      <w:r>
        <w:rPr>
          <w:color w:val="000000"/>
          <w:sz w:val="28"/>
          <w:szCs w:val="28"/>
          <w:shd w:val="clear" w:color="auto" w:fill="FFFFFF"/>
        </w:rPr>
        <w:t>на территории свиноводческого комплекса "Ленинский-2" ООО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Русагро</w:t>
      </w:r>
      <w:proofErr w:type="spellEnd"/>
      <w:r>
        <w:rPr>
          <w:color w:val="000000"/>
          <w:sz w:val="28"/>
          <w:szCs w:val="28"/>
          <w:shd w:val="clear" w:color="auto" w:fill="FFFFFF"/>
        </w:rPr>
        <w:t>-Приморье"</w:t>
      </w:r>
      <w:r>
        <w:rPr>
          <w:color w:val="2C2D2E"/>
          <w:spacing w:val="-6"/>
          <w:sz w:val="28"/>
          <w:szCs w:val="28"/>
        </w:rPr>
        <w:t> зарегистрирована африканская чума свиней.</w:t>
      </w:r>
    </w:p>
    <w:p w:rsidR="00882B6F" w:rsidRDefault="00882B6F" w:rsidP="00882B6F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pacing w:val="-6"/>
          <w:sz w:val="28"/>
          <w:szCs w:val="28"/>
        </w:rPr>
        <w:t>В целях н</w:t>
      </w:r>
      <w:r>
        <w:rPr>
          <w:color w:val="2C2D2E"/>
          <w:sz w:val="28"/>
          <w:szCs w:val="28"/>
        </w:rPr>
        <w:t>едопущения </w:t>
      </w:r>
      <w:r>
        <w:rPr>
          <w:color w:val="000000"/>
          <w:sz w:val="28"/>
          <w:szCs w:val="28"/>
          <w:shd w:val="clear" w:color="auto" w:fill="FFFFFF"/>
        </w:rPr>
        <w:t>возникновения и распространения африканской чумы свиней на территории Хабаровского края ввести</w:t>
      </w:r>
      <w:r>
        <w:rPr>
          <w:color w:val="2C2D2E"/>
          <w:sz w:val="28"/>
          <w:szCs w:val="28"/>
        </w:rPr>
        <w:t> ограничения оборота хозяйствующими субъектами продукции свиноводства, выработанной в период с 12.04.2023 по 13.05.2023 указанным производителем.</w:t>
      </w:r>
    </w:p>
    <w:p w:rsidR="00882B6F" w:rsidRDefault="00882B6F" w:rsidP="00882B6F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color w:val="2C2D2E"/>
          <w:sz w:val="28"/>
          <w:szCs w:val="28"/>
        </w:rPr>
        <w:t>По всем вопросам, в том числе по вопросам проведения исследований продукции просим обращаться в</w:t>
      </w:r>
      <w:r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Краевое государственное бюджетное учреждение "Хабаровская краевая станция по борьбе с болезнями животных" тел.: (4212) 91-84-65; </w:t>
      </w:r>
      <w:r>
        <w:rPr>
          <w:color w:val="2C2D2E"/>
          <w:sz w:val="28"/>
          <w:szCs w:val="28"/>
        </w:rPr>
        <w:t>а также на</w:t>
      </w:r>
      <w:r>
        <w:rPr>
          <w:b/>
          <w:bCs/>
          <w:color w:val="2C2D2E"/>
          <w:sz w:val="28"/>
          <w:szCs w:val="28"/>
        </w:rPr>
        <w:t> </w:t>
      </w:r>
      <w:r>
        <w:rPr>
          <w:color w:val="000000"/>
          <w:sz w:val="28"/>
          <w:szCs w:val="28"/>
        </w:rPr>
        <w:t>"Горячую линию" управления ветеринарии Правительства Хабаровского края по тел.: (4212) 31-19-80 (будние дни с 09.00 до 13.00, с 14.00 до 18.00), (962) 678-93-25 (круглосуточно).</w:t>
      </w:r>
      <w:proofErr w:type="gramEnd"/>
    </w:p>
    <w:p w:rsidR="00882B6F" w:rsidRDefault="00882B6F" w:rsidP="00882B6F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EB7700" w:rsidRDefault="00EB7700"/>
    <w:sectPr w:rsidR="00EB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6F"/>
    <w:rsid w:val="00882B6F"/>
    <w:rsid w:val="00E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8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8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2023-05-19T01:41:00Z</dcterms:created>
  <dcterms:modified xsi:type="dcterms:W3CDTF">2023-05-19T01:43:00Z</dcterms:modified>
</cp:coreProperties>
</file>