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DF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>УТВЕРЖДЕНО</w:t>
      </w:r>
    </w:p>
    <w:p w:rsidR="00E53FDF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>Решением</w:t>
      </w:r>
    </w:p>
    <w:p w:rsidR="00E53FDF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>Совета депутатов</w:t>
      </w:r>
    </w:p>
    <w:p w:rsidR="00E53FDF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A0A41">
        <w:rPr>
          <w:rFonts w:ascii="Times New Roman" w:hAnsi="Times New Roman"/>
          <w:sz w:val="28"/>
          <w:szCs w:val="28"/>
        </w:rPr>
        <w:t>»</w:t>
      </w:r>
    </w:p>
    <w:p w:rsidR="00E53FDF" w:rsidRPr="002A0A41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06.11.2013 г. N 17</w:t>
      </w:r>
    </w:p>
    <w:p w:rsidR="00E53FDF" w:rsidRPr="002A0A41" w:rsidRDefault="00E53FDF" w:rsidP="00E53FDF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E53FDF" w:rsidRPr="002A0A41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Pr="002A0A41" w:rsidRDefault="00E53FDF" w:rsidP="00E53FDF">
      <w:pPr>
        <w:pStyle w:val="ConsPlusTitle"/>
        <w:jc w:val="center"/>
        <w:rPr>
          <w:b w:val="0"/>
          <w:sz w:val="28"/>
          <w:szCs w:val="28"/>
        </w:rPr>
      </w:pPr>
      <w:r w:rsidRPr="002A0A41">
        <w:rPr>
          <w:b w:val="0"/>
          <w:sz w:val="28"/>
          <w:szCs w:val="28"/>
        </w:rPr>
        <w:t>ПОЛОЖЕНИЕ</w:t>
      </w:r>
    </w:p>
    <w:p w:rsidR="00E53FDF" w:rsidRPr="002A0A41" w:rsidRDefault="00E53FDF" w:rsidP="00E53FD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 xml:space="preserve">муниципальном дорожном фонде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A0A41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</w:t>
      </w:r>
    </w:p>
    <w:p w:rsidR="00E53FDF" w:rsidRDefault="00E53FDF" w:rsidP="00E53F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>1. Общие положения</w:t>
      </w:r>
    </w:p>
    <w:p w:rsidR="00E53FDF" w:rsidRPr="004D4CBA" w:rsidRDefault="00E53FDF" w:rsidP="00E53F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 о муниципальном до</w:t>
      </w:r>
      <w:r w:rsidRPr="004D4CBA">
        <w:rPr>
          <w:rFonts w:ascii="Times New Roman" w:hAnsi="Times New Roman"/>
          <w:color w:val="000000"/>
          <w:sz w:val="28"/>
          <w:szCs w:val="28"/>
        </w:rPr>
        <w:t xml:space="preserve">рожном фонде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«Село Дуди» </w:t>
      </w:r>
      <w:r w:rsidRPr="004D4CBA">
        <w:rPr>
          <w:rFonts w:ascii="Times New Roman" w:hAnsi="Times New Roman"/>
          <w:color w:val="000000"/>
          <w:sz w:val="28"/>
          <w:szCs w:val="28"/>
        </w:rPr>
        <w:t>Ульчского муниципального района Хабаровского края (далее -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Положение) разработано в соответствии с Бюджетным кодексом Российской </w:t>
      </w:r>
      <w:r w:rsidRPr="004D4CBA">
        <w:rPr>
          <w:rFonts w:ascii="Times New Roman" w:hAnsi="Times New Roman"/>
          <w:color w:val="000000"/>
          <w:sz w:val="28"/>
          <w:szCs w:val="28"/>
        </w:rPr>
        <w:t>Федерации и определяет порядок формирования и использования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дорожного фонда </w:t>
      </w:r>
      <w:r w:rsidRPr="004D4CB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«Село Дуди» </w:t>
      </w:r>
      <w:r w:rsidRPr="004D4CBA">
        <w:rPr>
          <w:rFonts w:ascii="Times New Roman" w:hAnsi="Times New Roman"/>
          <w:color w:val="000000"/>
          <w:sz w:val="28"/>
          <w:szCs w:val="28"/>
        </w:rPr>
        <w:t xml:space="preserve">Ульчского муниципального района Хабаровского края (далее - дорожный </w:t>
      </w:r>
      <w:r w:rsidRPr="004D4CBA">
        <w:rPr>
          <w:rFonts w:ascii="Times New Roman" w:hAnsi="Times New Roman"/>
          <w:color w:val="000000"/>
          <w:spacing w:val="-5"/>
          <w:sz w:val="28"/>
          <w:szCs w:val="28"/>
        </w:rPr>
        <w:t>фонд).</w:t>
      </w:r>
    </w:p>
    <w:p w:rsidR="00E53FDF" w:rsidRPr="004D4CBA" w:rsidRDefault="00E53FDF" w:rsidP="00E53FDF">
      <w:pPr>
        <w:shd w:val="clear" w:color="auto" w:fill="FFFFFF"/>
        <w:spacing w:before="278"/>
        <w:ind w:left="384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4"/>
          <w:sz w:val="28"/>
          <w:szCs w:val="28"/>
        </w:rPr>
        <w:t>1.   Общие положения</w:t>
      </w:r>
    </w:p>
    <w:p w:rsidR="00E53FDF" w:rsidRPr="004D4CBA" w:rsidRDefault="00E53FDF" w:rsidP="00E53FDF">
      <w:pPr>
        <w:shd w:val="clear" w:color="auto" w:fill="FFFFFF"/>
        <w:spacing w:before="283" w:line="322" w:lineRule="exact"/>
        <w:ind w:left="5" w:firstLine="403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 xml:space="preserve">Дорожный фонд - часть бюджета, подлежащая использованию в целях </w:t>
      </w:r>
      <w:r w:rsidRPr="004D4CBA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дорожной деятельности в отношении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автомобильных дорог общего пользования местного значения в границах </w:t>
      </w:r>
      <w:r w:rsidRPr="004D4CBA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«Село Дуди» </w:t>
      </w:r>
      <w:r w:rsidRPr="004D4CBA">
        <w:rPr>
          <w:rFonts w:ascii="Times New Roman" w:hAnsi="Times New Roman"/>
          <w:color w:val="000000"/>
          <w:sz w:val="28"/>
          <w:szCs w:val="28"/>
        </w:rPr>
        <w:t>Ульчского муниципального района Хабаровского края (далее - автомобильные дороги).</w:t>
      </w:r>
    </w:p>
    <w:p w:rsidR="00E53FDF" w:rsidRPr="004D4CBA" w:rsidRDefault="00E53FDF" w:rsidP="00E53FDF">
      <w:pPr>
        <w:shd w:val="clear" w:color="auto" w:fill="FFFFFF"/>
        <w:spacing w:before="274"/>
        <w:ind w:left="77"/>
        <w:jc w:val="center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2. Основные понятия, используемые в настоящем Положении</w:t>
      </w:r>
    </w:p>
    <w:p w:rsidR="00E53FDF" w:rsidRPr="004D4CBA" w:rsidRDefault="00E53FDF" w:rsidP="00E53FDF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 xml:space="preserve">Автомобильная дорога - объект транспортной инфраструктуры,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предназначенный для движения транспортных средств и включающий в себя </w:t>
      </w:r>
      <w:r w:rsidRPr="004D4CBA">
        <w:rPr>
          <w:rFonts w:ascii="Times New Roman" w:hAnsi="Times New Roman"/>
          <w:color w:val="000000"/>
          <w:sz w:val="28"/>
          <w:szCs w:val="28"/>
        </w:rPr>
        <w:t>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E53FDF" w:rsidRPr="004D4CBA" w:rsidRDefault="00E53FDF" w:rsidP="00E53FDF">
      <w:pPr>
        <w:shd w:val="clear" w:color="auto" w:fill="FFFFFF"/>
        <w:spacing w:after="0" w:line="240" w:lineRule="auto"/>
        <w:ind w:left="5" w:right="518" w:firstLine="418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 xml:space="preserve">Защитные дорожные сооружения - сооружения, к которым относятся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элементы озеленения, имеющие защитное значение; заборы; устройства, </w:t>
      </w:r>
      <w:r w:rsidRPr="004D4CBA">
        <w:rPr>
          <w:rFonts w:ascii="Times New Roman" w:hAnsi="Times New Roman"/>
          <w:color w:val="000000"/>
          <w:sz w:val="28"/>
          <w:szCs w:val="28"/>
        </w:rPr>
        <w:lastRenderedPageBreak/>
        <w:t>предназначенные для защиты автомобильных дорог от снежных лавин; шумозащитные и ветрозащитные устройства; подобные сооружения;</w:t>
      </w:r>
    </w:p>
    <w:p w:rsidR="00E53FDF" w:rsidRPr="004D4CBA" w:rsidRDefault="00E53FDF" w:rsidP="00E53FDF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 xml:space="preserve">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автомобильных дорог, пешеходные дорожки, пункты весового и габаритного контроля транспортных средств, пункты взимания платы, стоянки (парковки) </w:t>
      </w:r>
      <w:r w:rsidRPr="004D4CBA">
        <w:rPr>
          <w:rFonts w:ascii="Times New Roman" w:hAnsi="Times New Roman"/>
          <w:color w:val="000000"/>
          <w:sz w:val="28"/>
          <w:szCs w:val="28"/>
        </w:rPr>
        <w:t xml:space="preserve">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его безопасности, сооружения, за исключением объектов дорожного сервиса;</w:t>
      </w:r>
    </w:p>
    <w:p w:rsidR="00E53FDF" w:rsidRPr="004D4CBA" w:rsidRDefault="00E53FDF" w:rsidP="00E53FDF">
      <w:pPr>
        <w:shd w:val="clear" w:color="auto" w:fill="FFFFFF"/>
        <w:spacing w:before="278" w:after="0" w:line="240" w:lineRule="auto"/>
        <w:ind w:left="5" w:firstLine="413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 xml:space="preserve">Искусственные дорожные сооружения - сооружения, предназначенные для движения транспортных средств, пешеходов и прогона животных в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местах пересечения автомобильных дорог иными автомобильными дорогами, водотоками, оврагами, в местах, которые являются препятствиями для такого </w:t>
      </w:r>
      <w:r w:rsidRPr="004D4CBA">
        <w:rPr>
          <w:rFonts w:ascii="Times New Roman" w:hAnsi="Times New Roman"/>
          <w:color w:val="000000"/>
          <w:sz w:val="28"/>
          <w:szCs w:val="28"/>
        </w:rPr>
        <w:t>движения, прогона (зимники, мосты, переправы по льду, путепроводы, трубопроводы, тоннели, эстакады, подобные сооружения);</w:t>
      </w:r>
    </w:p>
    <w:p w:rsidR="00E53FDF" w:rsidRPr="004D4CBA" w:rsidRDefault="00E53FDF" w:rsidP="00E53FDF">
      <w:pPr>
        <w:shd w:val="clear" w:color="auto" w:fill="FFFFFF"/>
        <w:spacing w:before="278" w:line="322" w:lineRule="exact"/>
        <w:ind w:left="5" w:firstLine="408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Реконструкция автомобильной дороги - комплекс работ, при выполнении </w:t>
      </w:r>
      <w:r w:rsidRPr="004D4CBA">
        <w:rPr>
          <w:rFonts w:ascii="Times New Roman" w:hAnsi="Times New Roman"/>
          <w:color w:val="000000"/>
          <w:sz w:val="28"/>
          <w:szCs w:val="28"/>
        </w:rPr>
        <w:t xml:space="preserve">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автомобильной дороги;</w:t>
      </w:r>
    </w:p>
    <w:p w:rsidR="00E53FDF" w:rsidRPr="004D4CBA" w:rsidRDefault="00E53FDF" w:rsidP="00E53FDF">
      <w:pPr>
        <w:shd w:val="clear" w:color="auto" w:fill="FFFFFF"/>
        <w:spacing w:before="283" w:line="322" w:lineRule="exact"/>
        <w:ind w:left="5" w:firstLine="408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Капитальный ремонт автомобильной дороги - комплекс работ по замене и </w:t>
      </w:r>
      <w:r w:rsidRPr="004D4CBA">
        <w:rPr>
          <w:rFonts w:ascii="Times New Roman" w:hAnsi="Times New Roman"/>
          <w:color w:val="000000"/>
          <w:sz w:val="28"/>
          <w:szCs w:val="28"/>
        </w:rPr>
        <w:t xml:space="preserve">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</w:p>
    <w:p w:rsidR="00E53FDF" w:rsidRDefault="00E53FDF" w:rsidP="00E53FDF">
      <w:pPr>
        <w:shd w:val="clear" w:color="auto" w:fill="FFFFFF"/>
        <w:spacing w:after="0" w:line="610" w:lineRule="exact"/>
        <w:ind w:left="82" w:right="2592" w:firstLine="302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 xml:space="preserve">1.  Порядок формирования дорожного фонда </w:t>
      </w:r>
    </w:p>
    <w:p w:rsidR="00E53FDF" w:rsidRPr="004D4CBA" w:rsidRDefault="00E53FDF" w:rsidP="00E53FDF">
      <w:pPr>
        <w:shd w:val="clear" w:color="auto" w:fill="FFFFFF"/>
        <w:spacing w:after="0" w:line="610" w:lineRule="exact"/>
        <w:ind w:left="82" w:right="2592" w:firstLine="302"/>
        <w:jc w:val="both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pacing w:val="-3"/>
          <w:sz w:val="28"/>
          <w:szCs w:val="28"/>
        </w:rPr>
        <w:t>3.1. Доходы дорожного фонда формируется за счет:</w:t>
      </w:r>
    </w:p>
    <w:p w:rsidR="00E53FDF" w:rsidRPr="004D4CBA" w:rsidRDefault="00E53FDF" w:rsidP="00E53FDF">
      <w:pPr>
        <w:shd w:val="clear" w:color="auto" w:fill="FFFFFF"/>
        <w:spacing w:after="0" w:line="240" w:lineRule="auto"/>
        <w:ind w:left="82" w:right="-1" w:firstLine="30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D4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поселения;</w:t>
      </w:r>
    </w:p>
    <w:p w:rsidR="00E53FDF" w:rsidRPr="004D4CBA" w:rsidRDefault="00E53FDF" w:rsidP="00E53FDF">
      <w:pPr>
        <w:shd w:val="clear" w:color="auto" w:fill="FFFFFF"/>
        <w:tabs>
          <w:tab w:val="left" w:pos="710"/>
        </w:tabs>
        <w:spacing w:after="0" w:line="240" w:lineRule="auto"/>
        <w:ind w:left="10" w:firstLine="413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13"/>
          <w:sz w:val="28"/>
          <w:szCs w:val="28"/>
        </w:rPr>
        <w:t>б)</w:t>
      </w:r>
      <w:r w:rsidRPr="004D4CBA">
        <w:rPr>
          <w:rFonts w:ascii="Times New Roman" w:hAnsi="Times New Roman"/>
          <w:color w:val="000000"/>
          <w:sz w:val="28"/>
          <w:szCs w:val="28"/>
        </w:rPr>
        <w:tab/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остатка средств фонда на 1 января очередного финансового года (за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br/>
        <w:t>исключением года создания дорожного фонда);</w:t>
      </w:r>
    </w:p>
    <w:p w:rsidR="00E53FDF" w:rsidRPr="004D4CBA" w:rsidRDefault="00E53FDF" w:rsidP="00E53FDF">
      <w:pPr>
        <w:shd w:val="clear" w:color="auto" w:fill="FFFFFF"/>
        <w:tabs>
          <w:tab w:val="left" w:pos="710"/>
        </w:tabs>
        <w:spacing w:after="0" w:line="240" w:lineRule="auto"/>
        <w:ind w:left="10" w:firstLine="413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>в)</w:t>
      </w:r>
      <w:r w:rsidRPr="004D4CBA">
        <w:rPr>
          <w:rFonts w:ascii="Times New Roman" w:hAnsi="Times New Roman"/>
          <w:color w:val="000000"/>
          <w:sz w:val="28"/>
          <w:szCs w:val="28"/>
        </w:rPr>
        <w:tab/>
      </w: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>средств бюджета поселения в размере прогнозируемых поступлений</w:t>
      </w: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9"/>
          <w:sz w:val="28"/>
          <w:szCs w:val="28"/>
        </w:rPr>
        <w:t>от:</w:t>
      </w:r>
    </w:p>
    <w:p w:rsidR="00E53FDF" w:rsidRPr="004D4CBA" w:rsidRDefault="00E53FDF" w:rsidP="00E53FDF">
      <w:pPr>
        <w:shd w:val="clear" w:color="auto" w:fill="FFFFFF"/>
        <w:spacing w:after="0" w:line="240" w:lineRule="auto"/>
        <w:ind w:left="422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- транспортного налога;</w:t>
      </w:r>
    </w:p>
    <w:p w:rsidR="00E53FDF" w:rsidRPr="004D4CBA" w:rsidRDefault="00E53FDF" w:rsidP="00E53FD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278" w:after="0" w:line="240" w:lineRule="auto"/>
        <w:ind w:firstLine="355"/>
        <w:jc w:val="both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безвозмездных поступлений от физических и юридических лиц на</w:t>
      </w:r>
      <w:r w:rsidRPr="004D4CBA">
        <w:rPr>
          <w:rFonts w:ascii="Times New Roman" w:hAnsi="Times New Roman"/>
          <w:color w:val="000000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финансовое обеспечение дорожной деятельности, в том числе, добровольных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>пожертвований;</w:t>
      </w:r>
    </w:p>
    <w:p w:rsidR="00E53FDF" w:rsidRPr="004D4CBA" w:rsidRDefault="00E53FDF" w:rsidP="00E53FDF">
      <w:pPr>
        <w:shd w:val="clear" w:color="auto" w:fill="FFFFFF"/>
        <w:spacing w:before="278" w:line="240" w:lineRule="auto"/>
        <w:ind w:left="14" w:firstLine="408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в) субсидий из бюджетов бюджетной системы Российской Федерации на </w:t>
      </w:r>
      <w:r w:rsidRPr="004D4CBA">
        <w:rPr>
          <w:rFonts w:ascii="Times New Roman" w:hAnsi="Times New Roman"/>
          <w:color w:val="000000"/>
          <w:sz w:val="28"/>
          <w:szCs w:val="28"/>
        </w:rPr>
        <w:t>финансовое обеспечение дорожной деятельности в отношении автомобильных дорог общего пользования местного значения;</w:t>
      </w:r>
    </w:p>
    <w:p w:rsidR="00E53FDF" w:rsidRPr="004D4CBA" w:rsidRDefault="00E53FDF" w:rsidP="00E53FDF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274" w:after="0" w:line="322" w:lineRule="exact"/>
        <w:ind w:left="10" w:firstLine="41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>Контроль за поступлением доходов дорожного фонда осуществляет</w:t>
      </w: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z w:val="28"/>
          <w:szCs w:val="28"/>
        </w:rPr>
        <w:t>главный специалист по финансам администрации сельского поселения по</w:t>
      </w:r>
      <w:r w:rsidRPr="004D4CBA">
        <w:rPr>
          <w:rFonts w:ascii="Times New Roman" w:hAnsi="Times New Roman"/>
          <w:color w:val="000000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каждому виду доходов.</w:t>
      </w:r>
    </w:p>
    <w:p w:rsidR="00E53FDF" w:rsidRPr="004D4CBA" w:rsidRDefault="00E53FDF" w:rsidP="00E53FDF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283" w:after="0" w:line="322" w:lineRule="exact"/>
        <w:ind w:left="10" w:firstLine="41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Объем бюджетных ассигнований дорожного фонда подлежит</w:t>
      </w:r>
      <w:r w:rsidRPr="004D4CBA">
        <w:rPr>
          <w:rFonts w:ascii="Times New Roman" w:hAnsi="Times New Roman"/>
          <w:color w:val="000000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корректировке в текущем финансовом году на разницу между фактически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z w:val="28"/>
          <w:szCs w:val="28"/>
        </w:rPr>
        <w:t>поступивших и планируемых при его формировании объемами доходов</w:t>
      </w:r>
      <w:r w:rsidRPr="004D4CBA">
        <w:rPr>
          <w:rFonts w:ascii="Times New Roman" w:hAnsi="Times New Roman"/>
          <w:color w:val="000000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5"/>
          <w:sz w:val="28"/>
          <w:szCs w:val="28"/>
        </w:rPr>
        <w:t>бюджета.</w:t>
      </w:r>
    </w:p>
    <w:p w:rsidR="00E53FDF" w:rsidRPr="004D4CBA" w:rsidRDefault="00E53FDF" w:rsidP="00E53FDF">
      <w:pPr>
        <w:shd w:val="clear" w:color="auto" w:fill="FFFFFF"/>
        <w:spacing w:before="278"/>
        <w:ind w:left="82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4. Порядок использования дорожного фонда</w:t>
      </w:r>
    </w:p>
    <w:p w:rsidR="00E53FDF" w:rsidRPr="004D4CBA" w:rsidRDefault="00E53FDF" w:rsidP="00E53FDF">
      <w:pPr>
        <w:shd w:val="clear" w:color="auto" w:fill="FFFFFF"/>
        <w:tabs>
          <w:tab w:val="left" w:pos="9302"/>
        </w:tabs>
        <w:spacing w:after="0" w:line="322" w:lineRule="exact"/>
        <w:ind w:left="19" w:firstLine="336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4.1. Средства муниципального дорожного фонда направляются на</w:t>
      </w:r>
      <w:r w:rsidRPr="004D4CBA">
        <w:rPr>
          <w:rFonts w:ascii="Times New Roman" w:hAnsi="Times New Roman"/>
          <w:color w:val="000000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>финансовое обеспечение дорожной деятельности в 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автомобильных дорог общего пользования местного значения по следующим основным целевым направлениям:</w:t>
      </w:r>
    </w:p>
    <w:p w:rsidR="00E53FDF" w:rsidRPr="004D4CBA" w:rsidRDefault="00E53FDF" w:rsidP="00E53FD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4" w:firstLine="418"/>
        <w:jc w:val="both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>капитальный ремонт действующей сети автомобильных дорог общего</w:t>
      </w: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z w:val="28"/>
          <w:szCs w:val="28"/>
        </w:rPr>
        <w:t>пользования местного значения и искусственных сооружений на них;</w:t>
      </w:r>
    </w:p>
    <w:p w:rsidR="00E53FDF" w:rsidRPr="004D4CBA" w:rsidRDefault="00E53FDF" w:rsidP="00E53FD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69" w:after="0" w:line="240" w:lineRule="auto"/>
        <w:ind w:left="14" w:right="518" w:firstLine="418"/>
        <w:jc w:val="both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строительство и реконструкция автомобильных дорог общего</w:t>
      </w:r>
      <w:r w:rsidRPr="004D4CBA">
        <w:rPr>
          <w:rFonts w:ascii="Times New Roman" w:hAnsi="Times New Roman"/>
          <w:color w:val="000000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пользования местного значения и искусственных сооружений на них;</w:t>
      </w:r>
    </w:p>
    <w:p w:rsidR="00E53FDF" w:rsidRPr="004D4CBA" w:rsidRDefault="00E53FDF" w:rsidP="00E53FD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74" w:after="0" w:line="240" w:lineRule="auto"/>
        <w:ind w:left="432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проведение проектно-изыскательских работ;</w:t>
      </w:r>
    </w:p>
    <w:p w:rsidR="00E53FDF" w:rsidRPr="004D4CBA" w:rsidRDefault="00E53FDF" w:rsidP="00E53FD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4" w:firstLine="418"/>
        <w:jc w:val="both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реализация прочих мероприятий, необходимых для развития и</w:t>
      </w:r>
      <w:r w:rsidRPr="004D4CBA">
        <w:rPr>
          <w:rFonts w:ascii="Times New Roman" w:hAnsi="Times New Roman"/>
          <w:color w:val="000000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функционирования сети автомобильных дорог общего пользования местного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3"/>
          <w:sz w:val="28"/>
          <w:szCs w:val="28"/>
        </w:rPr>
        <w:t>значения;</w:t>
      </w:r>
    </w:p>
    <w:p w:rsidR="00E53FDF" w:rsidRPr="004D4CBA" w:rsidRDefault="00E53FDF" w:rsidP="00E53FDF">
      <w:pPr>
        <w:shd w:val="clear" w:color="auto" w:fill="FFFFFF"/>
        <w:spacing w:after="0" w:line="240" w:lineRule="auto"/>
        <w:ind w:left="365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>- создание резерва средств муниципального дорожного фонда.</w:t>
      </w:r>
    </w:p>
    <w:p w:rsidR="00E53FDF" w:rsidRPr="004D4CBA" w:rsidRDefault="00E53FDF" w:rsidP="00E53FDF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>Средства дорожного фонда имеют целевое назначение и не подлежат</w:t>
      </w: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z w:val="28"/>
          <w:szCs w:val="28"/>
        </w:rPr>
        <w:t>изъятию или расходованию на цели, не указанные в пункте 4.1 раздела 4</w:t>
      </w:r>
      <w:r w:rsidRPr="004D4CBA">
        <w:rPr>
          <w:rFonts w:ascii="Times New Roman" w:hAnsi="Times New Roman"/>
          <w:color w:val="000000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настоящего Положения.</w:t>
      </w:r>
    </w:p>
    <w:p w:rsidR="00E53FDF" w:rsidRPr="004D4CBA" w:rsidRDefault="00E53FDF" w:rsidP="00E53FDF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t>Распределение средств дорожного фонда по целевым направлениям,</w:t>
      </w:r>
      <w:r w:rsidRPr="004D4CBA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предусмотренных бюджетом на очередной финансовый год, осуществляется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br/>
        <w:t>последовательно по следующим статьям расходов:</w:t>
      </w:r>
    </w:p>
    <w:p w:rsidR="00E53FDF" w:rsidRPr="004D4CBA" w:rsidRDefault="00E53FDF" w:rsidP="00E53FDF">
      <w:pPr>
        <w:shd w:val="clear" w:color="auto" w:fill="FFFFFF"/>
        <w:tabs>
          <w:tab w:val="left" w:pos="562"/>
        </w:tabs>
        <w:spacing w:after="0" w:line="240" w:lineRule="auto"/>
        <w:ind w:left="408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-</w:t>
      </w:r>
      <w:r w:rsidRPr="004D4CBA">
        <w:rPr>
          <w:rFonts w:ascii="Times New Roman" w:hAnsi="Times New Roman"/>
          <w:color w:val="000000"/>
          <w:sz w:val="28"/>
          <w:szCs w:val="28"/>
        </w:rPr>
        <w:tab/>
        <w:t>резерв средств дорожного фонда;</w:t>
      </w:r>
    </w:p>
    <w:p w:rsidR="00E53FDF" w:rsidRPr="004D4CBA" w:rsidRDefault="00E53FDF" w:rsidP="00E53FDF">
      <w:pPr>
        <w:shd w:val="clear" w:color="auto" w:fill="FFFFFF"/>
        <w:spacing w:after="0" w:line="240" w:lineRule="auto"/>
        <w:ind w:right="178" w:firstLine="341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- проектирование, строительство, реконструкция автомобильных дорог и сооружений на них (переходящие объекты);</w:t>
      </w:r>
    </w:p>
    <w:p w:rsidR="00E53FDF" w:rsidRPr="004D4CBA" w:rsidRDefault="00E53FDF" w:rsidP="00E53FDF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408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проектирование, строительство, реконструкция автомобильных дорог и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br/>
        <w:t>сооружений на них (вновь начинаемые объекты);</w:t>
      </w:r>
    </w:p>
    <w:p w:rsidR="00E53FDF" w:rsidRPr="004D4CBA" w:rsidRDefault="00E53FDF" w:rsidP="00E53FDF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капитальный ремонт и ремонт автомобильных дорог;</w:t>
      </w:r>
    </w:p>
    <w:p w:rsidR="00E53FDF" w:rsidRPr="004D4CBA" w:rsidRDefault="00E53FDF" w:rsidP="00E53FDF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/>
          <w:color w:val="000000"/>
          <w:sz w:val="28"/>
          <w:szCs w:val="28"/>
        </w:rPr>
      </w:pPr>
      <w:r w:rsidRPr="004D4CBA">
        <w:rPr>
          <w:rFonts w:ascii="Times New Roman" w:hAnsi="Times New Roman"/>
          <w:color w:val="000000"/>
          <w:sz w:val="28"/>
          <w:szCs w:val="28"/>
        </w:rPr>
        <w:t>содержание действующих автомобильных дорог.</w:t>
      </w:r>
    </w:p>
    <w:p w:rsidR="00E53FDF" w:rsidRPr="004D4CBA" w:rsidRDefault="00E53FDF" w:rsidP="00E53FDF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4.4.Резерв средств дорожного фонда устанавливается в размере 1 процент </w:t>
      </w:r>
      <w:r w:rsidRPr="004D4CBA">
        <w:rPr>
          <w:rFonts w:ascii="Times New Roman" w:hAnsi="Times New Roman"/>
          <w:color w:val="000000"/>
          <w:sz w:val="28"/>
          <w:szCs w:val="28"/>
        </w:rPr>
        <w:t>поступлений годовых доходов дорожного фонда и может расходоваться на цели, связанные с восстановлением функционирования автомобильных дорог, в том числе, на финансовое обеспечение ликвидации последствий стихийных бедствий и других чрезвычайных происшествий.</w:t>
      </w:r>
    </w:p>
    <w:p w:rsidR="00E53FDF" w:rsidRPr="004D4CBA" w:rsidRDefault="00E53FDF" w:rsidP="00E53FDF">
      <w:pPr>
        <w:shd w:val="clear" w:color="auto" w:fill="FFFFFF"/>
        <w:spacing w:after="0" w:line="322" w:lineRule="exact"/>
        <w:ind w:firstLine="408"/>
        <w:jc w:val="both"/>
        <w:rPr>
          <w:rFonts w:ascii="Times New Roman" w:hAnsi="Times New Roman"/>
        </w:rPr>
      </w:pP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 xml:space="preserve">4.5. Средства дорожного фонда, не использованные в течение года, не </w:t>
      </w:r>
      <w:r w:rsidRPr="004D4CBA">
        <w:rPr>
          <w:rFonts w:ascii="Times New Roman" w:hAnsi="Times New Roman"/>
          <w:color w:val="000000"/>
          <w:sz w:val="28"/>
          <w:szCs w:val="28"/>
        </w:rPr>
        <w:t xml:space="preserve">подлежат изъятию на другие цели и учитываются при финансовом </w:t>
      </w:r>
      <w:r w:rsidRPr="004D4CBA">
        <w:rPr>
          <w:rFonts w:ascii="Times New Roman" w:hAnsi="Times New Roman"/>
          <w:color w:val="000000"/>
          <w:spacing w:val="-1"/>
          <w:sz w:val="28"/>
          <w:szCs w:val="28"/>
        </w:rPr>
        <w:t>обеспечении на последующие периоды.</w:t>
      </w:r>
    </w:p>
    <w:p w:rsidR="00E53FDF" w:rsidRPr="004D4CBA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Pr="004D4CBA" w:rsidRDefault="00E53FDF" w:rsidP="00E53F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Pr="002A0A41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53FDF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>Решением</w:t>
      </w:r>
    </w:p>
    <w:p w:rsidR="00E53FDF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>Совета депутатов</w:t>
      </w:r>
    </w:p>
    <w:p w:rsidR="00E53FDF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A0A41">
        <w:rPr>
          <w:rFonts w:ascii="Times New Roman" w:hAnsi="Times New Roman"/>
          <w:sz w:val="28"/>
          <w:szCs w:val="28"/>
        </w:rPr>
        <w:t>»</w:t>
      </w:r>
    </w:p>
    <w:p w:rsidR="00E53FDF" w:rsidRPr="002A0A41" w:rsidRDefault="00E53FDF" w:rsidP="00E53FDF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 г. N _____</w:t>
      </w:r>
    </w:p>
    <w:p w:rsidR="00E53FDF" w:rsidRPr="002A0A41" w:rsidRDefault="00E53FDF" w:rsidP="00E5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3FDF" w:rsidRPr="002A0A41" w:rsidRDefault="00E53FDF" w:rsidP="00E53F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3FDF" w:rsidRPr="002A0A41" w:rsidRDefault="00E53FDF" w:rsidP="00E53FD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3FDF" w:rsidRPr="002A0A41" w:rsidRDefault="00E53FDF" w:rsidP="00E53F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>ПЛАН</w:t>
      </w:r>
    </w:p>
    <w:p w:rsidR="00E53FDF" w:rsidRPr="002A0A41" w:rsidRDefault="00E53FDF" w:rsidP="00E53F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 xml:space="preserve">финансирования расходов дорожного фонда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A0A41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 на 20</w:t>
      </w:r>
      <w:r>
        <w:rPr>
          <w:rFonts w:ascii="Times New Roman" w:hAnsi="Times New Roman"/>
          <w:sz w:val="28"/>
          <w:szCs w:val="28"/>
        </w:rPr>
        <w:t>14</w:t>
      </w:r>
      <w:r w:rsidRPr="002A0A41">
        <w:rPr>
          <w:rFonts w:ascii="Times New Roman" w:hAnsi="Times New Roman"/>
          <w:sz w:val="28"/>
          <w:szCs w:val="28"/>
        </w:rPr>
        <w:t xml:space="preserve"> год</w:t>
      </w:r>
    </w:p>
    <w:p w:rsidR="00E53FDF" w:rsidRPr="002A0A41" w:rsidRDefault="00E53FDF" w:rsidP="00E53FD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A0A41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7440"/>
        <w:gridCol w:w="960"/>
      </w:tblGrid>
      <w:tr w:rsidR="00E53FDF" w:rsidRPr="002A0A41" w:rsidTr="00694689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  <w:r w:rsidRPr="004E1552">
              <w:t>N 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  <w:r w:rsidRPr="004E1552">
              <w:t xml:space="preserve">                  Наименование показателей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  <w:r w:rsidRPr="004E1552">
              <w:t>Сумма</w:t>
            </w:r>
          </w:p>
        </w:tc>
      </w:tr>
      <w:tr w:rsidR="00E53FDF" w:rsidRPr="002A0A41" w:rsidTr="0069468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1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3</w:t>
            </w:r>
          </w:p>
        </w:tc>
      </w:tr>
      <w:tr w:rsidR="00E53FDF" w:rsidRPr="002A0A41" w:rsidTr="0069468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  <w:r w:rsidRPr="004E1552">
              <w:t xml:space="preserve">РАСХОДЫ - всего: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  <w:tr w:rsidR="00E53FDF" w:rsidRPr="002A0A41" w:rsidTr="0069468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  <w:r w:rsidRPr="004E1552">
              <w:t xml:space="preserve">в том числе:    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  <w:tr w:rsidR="00E53FDF" w:rsidRPr="002A0A41" w:rsidTr="0069468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  <w:r w:rsidRPr="004E1552">
              <w:t xml:space="preserve">Резерв средств дорожного фонда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  <w:tr w:rsidR="00E53FDF" w:rsidRPr="002A0A41" w:rsidTr="00694689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both"/>
            </w:pPr>
            <w:r w:rsidRPr="004E1552">
              <w:t>Проектирование, строительство, реконструкция автомобильных дорог местного значения в границах населенного пункта и сооружений на них (переходящие объекты)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  <w:tr w:rsidR="00E53FDF" w:rsidRPr="002A0A41" w:rsidTr="00694689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both"/>
            </w:pPr>
            <w:r w:rsidRPr="004E1552">
              <w:t>Проектирование, строительство, реконструкция автомобильных дорог местного значения в границах населенного пункта и сооружений на них (вновь начинаемые объекты)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  <w:tr w:rsidR="00E53FDF" w:rsidRPr="002A0A41" w:rsidTr="00694689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4.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both"/>
            </w:pPr>
            <w:r w:rsidRPr="004E1552">
              <w:t>Капитальный ремонт и ремонт автомобильных дорог местного значения в границах населенного пункта и сооружений на них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  <w:tr w:rsidR="00E53FDF" w:rsidRPr="002A0A41" w:rsidTr="00694689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5.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both"/>
            </w:pPr>
            <w:r w:rsidRPr="004E1552">
              <w:t>Содержание автомобильных дорог местного значения в границах населенного пункта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  <w:tr w:rsidR="00E53FDF" w:rsidRPr="002A0A41" w:rsidTr="00694689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6.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both"/>
            </w:pPr>
            <w:r w:rsidRPr="004E1552">
              <w:t>Приобретение и поставка специализированной техники для содержания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  <w:tr w:rsidR="00E53FDF" w:rsidRPr="002A0A41" w:rsidTr="00694689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center"/>
            </w:pPr>
            <w:r w:rsidRPr="004E1552"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  <w:jc w:val="both"/>
            </w:pPr>
            <w:r w:rsidRPr="004E1552">
              <w:t xml:space="preserve">Иные направления в области использования автомобильных дорог общего пользования местного значения в границах населенного пункта и осуществления дорожной деятельности в соответствии с </w:t>
            </w:r>
            <w:hyperlink r:id="rId5" w:history="1">
              <w:r w:rsidRPr="004E1552">
                <w:t>законодательством</w:t>
              </w:r>
            </w:hyperlink>
            <w:r w:rsidRPr="004E1552">
              <w:t xml:space="preserve"> РФ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  <w:tr w:rsidR="00E53FDF" w:rsidRPr="002A0A41" w:rsidTr="0069468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  <w:r w:rsidRPr="004E1552">
              <w:t xml:space="preserve">Итого:          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DF" w:rsidRPr="004E1552" w:rsidRDefault="00E53FDF" w:rsidP="00694689">
            <w:pPr>
              <w:pStyle w:val="ConsPlusCell"/>
            </w:pPr>
          </w:p>
        </w:tc>
      </w:tr>
    </w:tbl>
    <w:p w:rsidR="00E53FDF" w:rsidRDefault="00E53FDF" w:rsidP="00E53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3FDF" w:rsidRDefault="00E53FDF" w:rsidP="00E53F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09F4" w:rsidRDefault="008A09F4"/>
    <w:sectPr w:rsidR="008A09F4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82F2C"/>
    <w:lvl w:ilvl="0">
      <w:numFmt w:val="bullet"/>
      <w:lvlText w:val="*"/>
      <w:lvlJc w:val="left"/>
    </w:lvl>
  </w:abstractNum>
  <w:abstractNum w:abstractNumId="1">
    <w:nsid w:val="589170A3"/>
    <w:multiLevelType w:val="singleLevel"/>
    <w:tmpl w:val="DC58C2A2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796D1C81"/>
    <w:multiLevelType w:val="singleLevel"/>
    <w:tmpl w:val="49966A3A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3FDF"/>
    <w:rsid w:val="002A174F"/>
    <w:rsid w:val="0082299F"/>
    <w:rsid w:val="008A09F4"/>
    <w:rsid w:val="00E53FDF"/>
    <w:rsid w:val="00F2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79CF44F2182422CA9A724946EFB5255849E5ED6FE78E58FAA9006415378FE8265F0210FC391B77g43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7178</Characters>
  <Application>Microsoft Office Word</Application>
  <DocSecurity>0</DocSecurity>
  <Lines>59</Lines>
  <Paragraphs>16</Paragraphs>
  <ScaleCrop>false</ScaleCrop>
  <Company>администрация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2024-03-26T00:20:00Z</dcterms:created>
  <dcterms:modified xsi:type="dcterms:W3CDTF">2024-03-26T00:21:00Z</dcterms:modified>
</cp:coreProperties>
</file>